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D8" w:rsidRDefault="00415043">
      <w:pPr>
        <w:pStyle w:val="20"/>
        <w:shd w:val="clear" w:color="auto" w:fill="auto"/>
        <w:spacing w:before="0" w:after="820"/>
      </w:pPr>
      <w:r>
        <w:t>АДМИНИСТРАЦИЯ СМОЛЕНСКОЙ ОБЛАСТИ</w:t>
      </w:r>
      <w:r>
        <w:br/>
        <w:t>РАСПОРЯЖЕНИЕ</w:t>
      </w:r>
      <w:r>
        <w:br/>
        <w:t>от 12.10.2009 № 1290-р/</w:t>
      </w:r>
      <w:proofErr w:type="spellStart"/>
      <w:proofErr w:type="gramStart"/>
      <w:r>
        <w:t>адм</w:t>
      </w:r>
      <w:proofErr w:type="spellEnd"/>
      <w:proofErr w:type="gramEnd"/>
    </w:p>
    <w:p w:rsidR="00180CD8" w:rsidRDefault="00415043">
      <w:pPr>
        <w:pStyle w:val="20"/>
        <w:shd w:val="clear" w:color="auto" w:fill="auto"/>
        <w:spacing w:before="0" w:after="0" w:line="341" w:lineRule="exact"/>
      </w:pPr>
      <w:r>
        <w:t xml:space="preserve">О внесении изменений в </w:t>
      </w:r>
      <w:r>
        <w:rPr>
          <w:rStyle w:val="21"/>
        </w:rPr>
        <w:t>Устав смоленского областного государственного</w:t>
      </w:r>
      <w:r>
        <w:rPr>
          <w:rStyle w:val="21"/>
        </w:rPr>
        <w:br/>
      </w:r>
      <w:hyperlink r:id="rId8" w:history="1">
        <w:r>
          <w:rPr>
            <w:rStyle w:val="a3"/>
          </w:rPr>
          <w:t>учреждения "</w:t>
        </w:r>
        <w:proofErr w:type="spellStart"/>
        <w:r>
          <w:rPr>
            <w:rStyle w:val="a3"/>
          </w:rPr>
          <w:t>Ельнинский</w:t>
        </w:r>
        <w:proofErr w:type="spellEnd"/>
        <w:r>
          <w:rPr>
            <w:rStyle w:val="a3"/>
          </w:rPr>
          <w:t xml:space="preserve"> центр социального обслуживания граждан </w:t>
        </w:r>
        <w:r>
          <w:rPr>
            <w:rStyle w:val="a3"/>
          </w:rPr>
          <w:t>пожилого</w:t>
        </w:r>
      </w:hyperlink>
    </w:p>
    <w:p w:rsidR="00180CD8" w:rsidRDefault="00415043">
      <w:pPr>
        <w:pStyle w:val="20"/>
        <w:shd w:val="clear" w:color="auto" w:fill="auto"/>
        <w:spacing w:before="0" w:after="236" w:line="341" w:lineRule="exact"/>
      </w:pPr>
      <w:r>
        <w:rPr>
          <w:rStyle w:val="21"/>
        </w:rPr>
        <w:t>возраста и инвалидов”</w:t>
      </w:r>
    </w:p>
    <w:p w:rsidR="00180CD8" w:rsidRDefault="00415043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346" w:lineRule="exact"/>
        <w:ind w:left="180" w:right="180"/>
        <w:jc w:val="both"/>
      </w:pPr>
      <w:r>
        <w:t xml:space="preserve">Утвердить прилагаемые изменения, вносимые в </w:t>
      </w:r>
      <w:r>
        <w:rPr>
          <w:rStyle w:val="21"/>
        </w:rPr>
        <w:t xml:space="preserve">Устав смоленского </w:t>
      </w:r>
      <w:hyperlink r:id="rId9" w:history="1">
        <w:r>
          <w:rPr>
            <w:rStyle w:val="a3"/>
          </w:rPr>
          <w:t>областного государственного учреждения "</w:t>
        </w:r>
        <w:proofErr w:type="spellStart"/>
        <w:r>
          <w:rPr>
            <w:rStyle w:val="a3"/>
          </w:rPr>
          <w:t>Ельнинский</w:t>
        </w:r>
        <w:proofErr w:type="spellEnd"/>
        <w:r>
          <w:rPr>
            <w:rStyle w:val="a3"/>
          </w:rPr>
          <w:t xml:space="preserve"> центр социального</w:t>
        </w:r>
      </w:hyperlink>
      <w:r>
        <w:rPr>
          <w:rStyle w:val="21"/>
        </w:rPr>
        <w:t xml:space="preserve"> обслуживания граждан пожилого возраста</w:t>
      </w:r>
      <w:r>
        <w:rPr>
          <w:rStyle w:val="21"/>
        </w:rPr>
        <w:t xml:space="preserve"> и инвалидов" (далее также - Учреждение), утвержденный распоряжением Администрации Смоленской области от 30.12.2004 № 1190-р/</w:t>
      </w:r>
      <w:proofErr w:type="spellStart"/>
      <w:proofErr w:type="gramStart"/>
      <w:r>
        <w:rPr>
          <w:rStyle w:val="21"/>
        </w:rPr>
        <w:t>адм</w:t>
      </w:r>
      <w:proofErr w:type="spellEnd"/>
      <w:proofErr w:type="gramEnd"/>
      <w:r>
        <w:rPr>
          <w:rStyle w:val="21"/>
        </w:rPr>
        <w:t xml:space="preserve"> "О переименовании муниципального учреждения "</w:t>
      </w:r>
      <w:proofErr w:type="spellStart"/>
      <w:r>
        <w:rPr>
          <w:rStyle w:val="21"/>
        </w:rPr>
        <w:t>Ельнинский</w:t>
      </w:r>
      <w:proofErr w:type="spellEnd"/>
      <w:r>
        <w:rPr>
          <w:rStyle w:val="21"/>
        </w:rPr>
        <w:t xml:space="preserve"> районный Центр социального обслуживания граждан пожилого возраста и инв</w:t>
      </w:r>
      <w:r>
        <w:rPr>
          <w:rStyle w:val="21"/>
        </w:rPr>
        <w:t>алидов"</w:t>
      </w:r>
      <w:r>
        <w:t>.</w:t>
      </w:r>
    </w:p>
    <w:p w:rsidR="00180CD8" w:rsidRDefault="00415043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244" w:line="346" w:lineRule="exact"/>
        <w:ind w:left="180" w:right="180" w:firstLine="460"/>
        <w:jc w:val="both"/>
      </w:pPr>
      <w:r>
        <w:t xml:space="preserve">Департаменту Смоленской области по социальному развитию (С.Р. </w:t>
      </w:r>
      <w:proofErr w:type="spellStart"/>
      <w:r>
        <w:t>Кривко</w:t>
      </w:r>
      <w:proofErr w:type="spellEnd"/>
      <w:r>
        <w:t xml:space="preserve">), Учреждению (Е.В. Филимонова) осуществить необходимые юридические действия, связанные с государственной регистрацией вносимых в </w:t>
      </w:r>
      <w:hyperlink r:id="rId10" w:history="1">
        <w:r>
          <w:rPr>
            <w:rStyle w:val="a3"/>
          </w:rPr>
          <w:t xml:space="preserve">Устав Учреждения </w:t>
        </w:r>
      </w:hyperlink>
      <w:r>
        <w:t>изменений, в течение пяти дней со дня подписания настоящего распоряжения.</w:t>
      </w:r>
    </w:p>
    <w:p w:rsidR="00180CD8" w:rsidRDefault="00415043">
      <w:pPr>
        <w:pStyle w:val="20"/>
        <w:shd w:val="clear" w:color="auto" w:fill="auto"/>
        <w:spacing w:before="0" w:after="659" w:line="341" w:lineRule="exact"/>
        <w:ind w:left="7840" w:right="180"/>
        <w:jc w:val="right"/>
      </w:pPr>
      <w:r>
        <w:t xml:space="preserve">Губернатор Смоленской области С.В. </w:t>
      </w:r>
      <w:proofErr w:type="spellStart"/>
      <w:r>
        <w:t>Антуфьев</w:t>
      </w:r>
      <w:proofErr w:type="spellEnd"/>
    </w:p>
    <w:p w:rsidR="00180CD8" w:rsidRDefault="00415043">
      <w:pPr>
        <w:pStyle w:val="30"/>
        <w:shd w:val="clear" w:color="auto" w:fill="auto"/>
        <w:spacing w:before="0" w:after="298"/>
        <w:ind w:left="180"/>
      </w:pPr>
      <w:r>
        <w:t>Изменения, вносимые в Устав смоленского областного государственного учреждения "</w:t>
      </w:r>
      <w:proofErr w:type="spellStart"/>
      <w:r>
        <w:t>Ельнинский</w:t>
      </w:r>
      <w:proofErr w:type="spellEnd"/>
      <w:r>
        <w:t xml:space="preserve"> центр социального обслужив</w:t>
      </w:r>
      <w:r>
        <w:t>ания граждан пожилого возраста и инвалидов"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left="6420" w:right="180"/>
        <w:jc w:val="right"/>
      </w:pPr>
      <w:r>
        <w:t>УТВЕРЖДЕНЫ распоряжением Администрации Смоленской области от 12.10.2009 № 1290-р/</w:t>
      </w:r>
      <w:proofErr w:type="spellStart"/>
      <w:proofErr w:type="gramStart"/>
      <w:r>
        <w:t>адм</w:t>
      </w:r>
      <w:proofErr w:type="spellEnd"/>
      <w:proofErr w:type="gramEnd"/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46" w:lineRule="exact"/>
        <w:ind w:firstLine="540"/>
        <w:jc w:val="both"/>
      </w:pPr>
      <w:r>
        <w:t>В пункте 1.7 раздела 1 слова "</w:t>
      </w:r>
      <w:proofErr w:type="gramStart"/>
      <w:r>
        <w:t>текущий</w:t>
      </w:r>
      <w:proofErr w:type="gramEnd"/>
      <w:r>
        <w:t xml:space="preserve"> и иные счета в банковских учреждениях" заменить словами "лицевые счета в финансовом </w:t>
      </w:r>
      <w:r>
        <w:t>органе Смоленской области и в органе Федерального казначейства".</w:t>
      </w:r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46" w:lineRule="exact"/>
        <w:ind w:firstLine="540"/>
        <w:jc w:val="both"/>
      </w:pPr>
      <w:r>
        <w:t>Пункт 2.3 раздела 2 дополнить абзацем следующего содержания: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firstLine="540"/>
        <w:jc w:val="both"/>
      </w:pPr>
      <w:r>
        <w:t>"Учреждение оказывает платные услуги, предоставляемые на дому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jc w:val="both"/>
      </w:pPr>
      <w:r>
        <w:lastRenderedPageBreak/>
        <w:t>гражданам пожилого возраста и инвалидам, нуждающимся в посторонней п</w:t>
      </w:r>
      <w:r>
        <w:t>омощи вследствие частичной утраты способности к самообслуживанию</w:t>
      </w:r>
      <w:proofErr w:type="gramStart"/>
      <w:r>
        <w:t>.".</w:t>
      </w:r>
      <w:proofErr w:type="gramEnd"/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46" w:lineRule="exact"/>
        <w:ind w:firstLine="540"/>
        <w:jc w:val="both"/>
      </w:pPr>
      <w:r>
        <w:t>Абзац третий пункта 3.6 раздела 3 признать утратившим силу.</w:t>
      </w:r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46" w:lineRule="exact"/>
        <w:ind w:firstLine="540"/>
        <w:jc w:val="both"/>
      </w:pPr>
      <w:r>
        <w:t>Абзац третий пункта 5.7 раздела 5 изложить в следующей редакции: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firstLine="540"/>
        <w:jc w:val="both"/>
      </w:pPr>
      <w:r>
        <w:t xml:space="preserve">"- осуществлять бюджетный и налоговый учет результатов </w:t>
      </w:r>
      <w:proofErr w:type="spellStart"/>
      <w:r>
        <w:t>финансов</w:t>
      </w:r>
      <w:r>
        <w:t>охозяйственной</w:t>
      </w:r>
      <w:proofErr w:type="spellEnd"/>
      <w:r>
        <w:t xml:space="preserve"> и иной разрешенной настоящим Уставом деятельности, составлять бюджетную и статистическую отчетность в порядке и в сроки, установленные федеральными и областными правовыми актами</w:t>
      </w:r>
      <w:proofErr w:type="gramStart"/>
      <w:r>
        <w:t>;"</w:t>
      </w:r>
      <w:proofErr w:type="gramEnd"/>
      <w:r>
        <w:t>.</w:t>
      </w:r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46" w:lineRule="exact"/>
        <w:ind w:firstLine="540"/>
        <w:jc w:val="both"/>
      </w:pPr>
      <w:r>
        <w:t>В разделе 6: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firstLine="540"/>
        <w:jc w:val="both"/>
      </w:pPr>
      <w:r>
        <w:t>абзац четвертый пункта 6.5 изложить в следующей</w:t>
      </w:r>
      <w:r>
        <w:t xml:space="preserve"> редакции: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firstLine="540"/>
        <w:jc w:val="both"/>
      </w:pPr>
      <w:r>
        <w:t>"- открывает лицевые счета в финансовом органе Смоленской области и в органе Федерального казначейства, подписывает финансовые и иные документы, касающиеся уставной деятельности Учреждения</w:t>
      </w:r>
      <w:proofErr w:type="gramStart"/>
      <w:r>
        <w:t>;"</w:t>
      </w:r>
      <w:proofErr w:type="gramEnd"/>
      <w:r>
        <w:t>;</w:t>
      </w:r>
    </w:p>
    <w:p w:rsidR="00180CD8" w:rsidRDefault="00415043">
      <w:pPr>
        <w:pStyle w:val="20"/>
        <w:shd w:val="clear" w:color="auto" w:fill="auto"/>
        <w:spacing w:before="0" w:after="0" w:line="346" w:lineRule="exact"/>
        <w:ind w:firstLine="540"/>
        <w:jc w:val="both"/>
      </w:pPr>
      <w:r>
        <w:t>в пункте 6.9 слово "бухгалтерской" заменить словом "</w:t>
      </w:r>
      <w:r>
        <w:t>бюджетной".</w:t>
      </w:r>
    </w:p>
    <w:p w:rsidR="00180CD8" w:rsidRDefault="00415043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893" w:line="346" w:lineRule="exact"/>
        <w:ind w:firstLine="540"/>
        <w:jc w:val="both"/>
      </w:pPr>
      <w:r>
        <w:t>В пункте 7.6 раздела 7 слова "по инициативе Собственника, Уполномоченного органа и Отраслевого органа" исключить.</w:t>
      </w:r>
    </w:p>
    <w:p w:rsidR="00180CD8" w:rsidRDefault="00180CD8">
      <w:pPr>
        <w:pStyle w:val="40"/>
        <w:shd w:val="clear" w:color="auto" w:fill="auto"/>
        <w:spacing w:before="0" w:after="424" w:line="280" w:lineRule="exact"/>
      </w:pPr>
      <w:bookmarkStart w:id="0" w:name="_GoBack"/>
      <w:bookmarkEnd w:id="0"/>
    </w:p>
    <w:sectPr w:rsidR="00180CD8">
      <w:pgSz w:w="11900" w:h="16840"/>
      <w:pgMar w:top="552" w:right="577" w:bottom="60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43" w:rsidRDefault="00415043">
      <w:r>
        <w:separator/>
      </w:r>
    </w:p>
  </w:endnote>
  <w:endnote w:type="continuationSeparator" w:id="0">
    <w:p w:rsidR="00415043" w:rsidRDefault="0041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43" w:rsidRDefault="00415043"/>
  </w:footnote>
  <w:footnote w:type="continuationSeparator" w:id="0">
    <w:p w:rsidR="00415043" w:rsidRDefault="00415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D0A"/>
    <w:multiLevelType w:val="multilevel"/>
    <w:tmpl w:val="5F6C3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E6582"/>
    <w:multiLevelType w:val="multilevel"/>
    <w:tmpl w:val="F690AB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8"/>
    <w:rsid w:val="00180CD8"/>
    <w:rsid w:val="002C3555"/>
    <w:rsid w:val="004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691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418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80" w:line="0" w:lineRule="atLeast"/>
      <w:jc w:val="both"/>
    </w:pPr>
    <w:rPr>
      <w:rFonts w:ascii="Courier New" w:eastAsia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691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418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80" w:line="0" w:lineRule="atLeast"/>
      <w:jc w:val="both"/>
    </w:pPr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074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7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07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2015-10-29T06:51:00Z</dcterms:created>
  <dcterms:modified xsi:type="dcterms:W3CDTF">2015-10-29T06:52:00Z</dcterms:modified>
</cp:coreProperties>
</file>