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F6" w:rsidRPr="006D35F6" w:rsidRDefault="006D35F6" w:rsidP="00DC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E7D7D"/>
          <w:sz w:val="28"/>
          <w:szCs w:val="28"/>
        </w:rPr>
      </w:pPr>
      <w:bookmarkStart w:id="0" w:name="_GoBack"/>
      <w:bookmarkEnd w:id="0"/>
      <w:r w:rsidRPr="006D35F6">
        <w:rPr>
          <w:rFonts w:ascii="Times New Roman" w:eastAsia="Times New Roman" w:hAnsi="Times New Roman" w:cs="Times New Roman"/>
          <w:color w:val="26579A"/>
          <w:sz w:val="28"/>
          <w:szCs w:val="28"/>
          <w:u w:val="single"/>
        </w:rPr>
        <w:t>Федеральный закон от 28 декабря 2013 г. N 442-ФЗ "Об основах социального обслуживания граждан в Российской Федерации"</w:t>
      </w:r>
    </w:p>
    <w:p w:rsidR="006D35F6" w:rsidRPr="006D35F6" w:rsidRDefault="006D35F6" w:rsidP="006D35F6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575" cy="28575"/>
            <wp:effectExtent l="19050" t="0" r="9525" b="0"/>
            <wp:docPr id="1" name="Рисунок 1" descr="http://base.garant.ru/images/www/all/cont_tab_ugol_l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images/www/all/cont_tab_ugol_l_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575" cy="28575"/>
            <wp:effectExtent l="19050" t="0" r="9525" b="0"/>
            <wp:docPr id="2" name="Рисунок 2" descr="http://base.garant.ru/images/www/all/cont_tab_ugol_r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images/www/all/cont_tab_ugol_r_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6D35F6" w:rsidRPr="006D35F6" w:rsidTr="006D35F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35F6" w:rsidRPr="006D35F6" w:rsidRDefault="006D35F6" w:rsidP="006D3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145" cy="17145"/>
                  <wp:effectExtent l="19050" t="0" r="1905" b="0"/>
                  <wp:docPr id="3" name="Рисунок 3" descr="http://base.garant.ru/images/www/all/cont_tab_ugol_l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images/www/all/cont_tab_ugol_l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145" cy="17145"/>
                  <wp:effectExtent l="19050" t="0" r="1905" b="0"/>
                  <wp:docPr id="4" name="Рисунок 4" descr="http://base.garant.ru/images/www/all/cont_tab_ugol_r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images/www/all/cont_tab_ugol_r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5F6" w:rsidRPr="006D35F6" w:rsidTr="006D35F6">
        <w:trPr>
          <w:tblCellSpacing w:w="0" w:type="dxa"/>
        </w:trPr>
        <w:tc>
          <w:tcPr>
            <w:tcW w:w="8821" w:type="dxa"/>
            <w:shd w:val="clear" w:color="auto" w:fill="FFFFFF"/>
            <w:tcMar>
              <w:top w:w="91" w:type="dxa"/>
              <w:left w:w="272" w:type="dxa"/>
              <w:bottom w:w="91" w:type="dxa"/>
              <w:right w:w="272" w:type="dxa"/>
            </w:tcMar>
            <w:hideMark/>
          </w:tcPr>
          <w:p w:rsidR="006D35F6" w:rsidRPr="006D35F6" w:rsidRDefault="006D35F6" w:rsidP="00DC700A">
            <w:pPr>
              <w:spacing w:after="27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C80"/>
                <w:kern w:val="36"/>
                <w:sz w:val="28"/>
                <w:szCs w:val="28"/>
              </w:rPr>
            </w:pPr>
            <w:bookmarkStart w:id="1" w:name="top"/>
            <w:bookmarkEnd w:id="1"/>
            <w:r w:rsidRPr="006D35F6">
              <w:rPr>
                <w:rFonts w:ascii="Times New Roman" w:eastAsia="Times New Roman" w:hAnsi="Times New Roman" w:cs="Times New Roman"/>
                <w:b/>
                <w:bCs/>
                <w:color w:val="003C80"/>
                <w:kern w:val="36"/>
                <w:sz w:val="28"/>
                <w:szCs w:val="28"/>
              </w:rPr>
              <w:t>Права и обязанности получателей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bookmarkStart w:id="2" w:name="text"/>
            <w:bookmarkEnd w:id="2"/>
            <w:r w:rsidRPr="006D35F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Глава 3. Права и обязанности получателей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00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Статья 9.</w:t>
            </w:r>
            <w:r w:rsidRPr="00DC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получателей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Получатели социальных услуг имеют право </w:t>
            </w:r>
            <w:proofErr w:type="gramStart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уважительное и гуманное отношение;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выбор поставщика или поставщиков социальных услуг;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отказ от предоставления социальных услуг;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защиту своих прав и законных интересов в соответствии с законодательством Российской Федерации;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участие в составлении индивидуальных программ;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социальное сопровождение в соответствии со</w:t>
            </w:r>
            <w:r w:rsidRPr="00DC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1" w:anchor="block_22" w:history="1">
              <w:r w:rsidRPr="00DC700A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статьей 22</w:t>
              </w:r>
            </w:hyperlink>
            <w:r w:rsidRPr="00DC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настоящего Федерального закона.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8"/>
                <w:szCs w:val="28"/>
              </w:rPr>
            </w:pP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00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Статья 10.</w:t>
            </w:r>
            <w:r w:rsidRPr="00DC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 получателей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Получатели социальных услуг обязаны: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      </w:r>
          </w:p>
          <w:p w:rsidR="006D35F6" w:rsidRDefault="006D35F6" w:rsidP="00DC700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      </w:r>
            <w:proofErr w:type="gramStart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оплачивать стоимость предоставленных</w:t>
            </w:r>
            <w:proofErr w:type="gramEnd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социальных услуг при их предоставлении за плату или частичную плату.</w:t>
            </w:r>
          </w:p>
          <w:p w:rsidR="006D35F6" w:rsidRDefault="006D35F6" w:rsidP="00DC700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5F6" w:rsidRPr="006D35F6" w:rsidRDefault="006D35F6" w:rsidP="00DC700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700A" w:rsidRDefault="00DC700A" w:rsidP="006D35F6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C700A" w:rsidRPr="006D35F6" w:rsidRDefault="00DC700A" w:rsidP="00DC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E7D7D"/>
          <w:sz w:val="28"/>
          <w:szCs w:val="28"/>
        </w:rPr>
      </w:pPr>
      <w:r w:rsidRPr="006D35F6">
        <w:rPr>
          <w:rFonts w:ascii="Times New Roman" w:eastAsia="Times New Roman" w:hAnsi="Times New Roman" w:cs="Times New Roman"/>
          <w:color w:val="26579A"/>
          <w:sz w:val="28"/>
          <w:szCs w:val="28"/>
          <w:u w:val="single"/>
        </w:rPr>
        <w:t>Федеральный закон от 28 декабря 2013 г. N 442-ФЗ "Об основах социального обслуживания граждан в Российской Федерации"</w:t>
      </w:r>
    </w:p>
    <w:p w:rsidR="00DC700A" w:rsidRDefault="00DC700A" w:rsidP="006D35F6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6D35F6" w:rsidRPr="006D35F6" w:rsidRDefault="006D35F6" w:rsidP="006D35F6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8821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6D35F6" w:rsidRPr="006D35F6" w:rsidTr="000959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35F6" w:rsidRPr="006D35F6" w:rsidRDefault="006D35F6" w:rsidP="006D3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145" cy="17145"/>
                  <wp:effectExtent l="19050" t="0" r="1905" b="0"/>
                  <wp:docPr id="11" name="Рисунок 11" descr="http://base.garant.ru/images/www/all/cont_tab_ugol_l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images/www/all/cont_tab_ugol_l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145" cy="17145"/>
                  <wp:effectExtent l="19050" t="0" r="1905" b="0"/>
                  <wp:docPr id="12" name="Рисунок 12" descr="http://base.garant.ru/images/www/all/cont_tab_ugol_r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images/www/all/cont_tab_ugol_r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5F6" w:rsidRPr="006D35F6" w:rsidTr="0009597A">
        <w:trPr>
          <w:tblCellSpacing w:w="0" w:type="dxa"/>
        </w:trPr>
        <w:tc>
          <w:tcPr>
            <w:tcW w:w="8821" w:type="dxa"/>
            <w:shd w:val="clear" w:color="auto" w:fill="FFFFFF"/>
            <w:tcMar>
              <w:top w:w="91" w:type="dxa"/>
              <w:left w:w="272" w:type="dxa"/>
              <w:bottom w:w="91" w:type="dxa"/>
              <w:right w:w="272" w:type="dxa"/>
            </w:tcMar>
            <w:hideMark/>
          </w:tcPr>
          <w:p w:rsidR="006D35F6" w:rsidRPr="006D35F6" w:rsidRDefault="006D35F6" w:rsidP="00DC700A">
            <w:pPr>
              <w:spacing w:after="27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C80"/>
                <w:kern w:val="36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b/>
                <w:bCs/>
                <w:color w:val="003C80"/>
                <w:kern w:val="36"/>
                <w:sz w:val="28"/>
                <w:szCs w:val="28"/>
              </w:rPr>
              <w:t>Права, обязанности и информационная открытость поставщиков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Глава 4. Права, обязанности и информационная открытость поставщиков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24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Статья 11.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поставщиков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Поставщики социальных услуг имеют право: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</w:t>
            </w:r>
            <w:r w:rsidR="00DC700A"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2" w:anchor="block_183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частью 3 статьи 18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настоящего Федерального закона;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быть включенными в реестр поставщиков социальных услуг субъекта Российской Федерации;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получать в течение двух рабочих дней информацию о включении их в перечень рекомендуемых поставщиков социальных услуг.</w:t>
            </w:r>
          </w:p>
          <w:p w:rsidR="006D35F6" w:rsidRPr="008A5240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      </w:r>
          </w:p>
          <w:p w:rsidR="008A5240" w:rsidRPr="006D35F6" w:rsidRDefault="008A5240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24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Статья 12.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 поставщиков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Поставщики социальных услуг обязаны: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      </w:r>
            <w:proofErr w:type="gramEnd"/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законными представителями, на основании требований настоящего Федерального закона;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предоставлять срочные социальные услуги в соответствии со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3" w:anchor="block_21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статьей 21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настоящего Федерального закона;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использовать информацию о получателях социальных услуг в соответствии с установленными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4" w:anchor="block_4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Российской Федерации о персональных данных </w:t>
            </w:r>
            <w:proofErr w:type="gramStart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требованиями</w:t>
            </w:r>
            <w:proofErr w:type="gramEnd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защите персональных данных;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осуществлять социальное сопровождение в соответствии со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5" w:anchor="block_22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статьей 22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настоящего Федерального закона;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8) обеспечивать получателям социальных услуг содействие в прохождении </w:t>
            </w:r>
            <w:proofErr w:type="gramStart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выделять супругам, проживающим в организации социального обслуживания, изолированное жилое помещение для совместного проживания;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 обеспечивать сохранность личных вещей и ценностей получателей социальных услуг;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исполнять иные обязанности, связанные с реализацией прав получателей социальных услуг на социальное обслуживание.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Поставщики социальных услуг при оказании социальных услуг не вправе: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8"/>
                <w:szCs w:val="28"/>
              </w:rPr>
            </w:pP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240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Статья 13.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открытость поставщиков социальных услуг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Поставщики социальных услуг обеспечивают открытость и доступность информации: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 структуре и об органах управления организации социального обслуживания;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7) о количестве свободных мест для приема получателей 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6D35F6" w:rsidRPr="006D35F6" w:rsidRDefault="006D35F6" w:rsidP="0009597A">
            <w:pPr>
              <w:shd w:val="clear" w:color="auto" w:fill="FFFFFF"/>
              <w:spacing w:after="0" w:line="240" w:lineRule="auto"/>
              <w:ind w:left="-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о наличии лицензий на осуществление деятельности, подлежащей лицензированию в соответствии с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6" w:anchor="block_12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6D35F6" w:rsidRPr="006D35F6" w:rsidRDefault="006D35F6" w:rsidP="0009597A">
            <w:pPr>
              <w:shd w:val="clear" w:color="auto" w:fill="FFFFFF"/>
              <w:spacing w:after="0" w:line="240" w:lineRule="auto"/>
              <w:ind w:left="-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о финансово-хозяйственной деятельности;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6D35F6" w:rsidRPr="006D35F6" w:rsidRDefault="006D35F6" w:rsidP="0009597A">
            <w:pPr>
              <w:shd w:val="clear" w:color="auto" w:fill="FFFFFF"/>
              <w:spacing w:after="0" w:line="240" w:lineRule="auto"/>
              <w:ind w:left="-272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12.1) о проведении независимой оценки качества оказания услуг организациями социального обслуживания, </w:t>
            </w:r>
            <w:proofErr w:type="gramStart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которая</w:t>
            </w:r>
            <w:proofErr w:type="gramEnd"/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определяется уполномоченным федеральным органом исполнительной власти;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:rsidR="006D35F6" w:rsidRPr="006D35F6" w:rsidRDefault="006D35F6" w:rsidP="006D35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Информация и документы, указанные в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7" w:anchor="block_132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части 2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8" w:anchor="block_1000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Порядок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      </w:r>
          </w:p>
          <w:p w:rsidR="006D35F6" w:rsidRPr="00B974F6" w:rsidRDefault="006D35F6" w:rsidP="00B974F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</w:t>
            </w:r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9" w:anchor="block_2315" w:history="1">
              <w:r w:rsidRPr="008A5240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u w:val="single"/>
                </w:rPr>
                <w:t>части 5 статьи 23.1</w:t>
              </w:r>
            </w:hyperlink>
            <w:r w:rsidRPr="008A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настоящего Федерального закона, 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      </w:r>
          </w:p>
        </w:tc>
      </w:tr>
    </w:tbl>
    <w:p w:rsidR="00CD2465" w:rsidRPr="008A5240" w:rsidRDefault="00CD2465" w:rsidP="00B974F6">
      <w:pPr>
        <w:rPr>
          <w:rFonts w:ascii="Times New Roman" w:hAnsi="Times New Roman" w:cs="Times New Roman"/>
          <w:sz w:val="28"/>
          <w:szCs w:val="28"/>
        </w:rPr>
      </w:pPr>
    </w:p>
    <w:sectPr w:rsidR="00CD2465" w:rsidRPr="008A5240" w:rsidSect="005809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29" w:rsidRDefault="00C81729" w:rsidP="00B974F6">
      <w:pPr>
        <w:spacing w:after="0" w:line="240" w:lineRule="auto"/>
      </w:pPr>
      <w:r>
        <w:separator/>
      </w:r>
    </w:p>
  </w:endnote>
  <w:endnote w:type="continuationSeparator" w:id="0">
    <w:p w:rsidR="00C81729" w:rsidRDefault="00C81729" w:rsidP="00B9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29" w:rsidRDefault="00C81729" w:rsidP="00B974F6">
      <w:pPr>
        <w:spacing w:after="0" w:line="240" w:lineRule="auto"/>
      </w:pPr>
      <w:r>
        <w:separator/>
      </w:r>
    </w:p>
  </w:footnote>
  <w:footnote w:type="continuationSeparator" w:id="0">
    <w:p w:rsidR="00C81729" w:rsidRDefault="00C81729" w:rsidP="00B9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F6"/>
    <w:rsid w:val="0009597A"/>
    <w:rsid w:val="000B3691"/>
    <w:rsid w:val="000F5C9A"/>
    <w:rsid w:val="001B413B"/>
    <w:rsid w:val="0047159B"/>
    <w:rsid w:val="00580937"/>
    <w:rsid w:val="006D35F6"/>
    <w:rsid w:val="008A5240"/>
    <w:rsid w:val="00B974F6"/>
    <w:rsid w:val="00C81729"/>
    <w:rsid w:val="00CD2465"/>
    <w:rsid w:val="00D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D3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5F6"/>
  </w:style>
  <w:style w:type="paragraph" w:customStyle="1" w:styleId="s3">
    <w:name w:val="s_3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D35F6"/>
  </w:style>
  <w:style w:type="paragraph" w:customStyle="1" w:styleId="s1">
    <w:name w:val="s_1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F6"/>
    <w:rPr>
      <w:rFonts w:ascii="Tahoma" w:hAnsi="Tahoma" w:cs="Tahoma"/>
      <w:sz w:val="16"/>
      <w:szCs w:val="16"/>
    </w:rPr>
  </w:style>
  <w:style w:type="paragraph" w:customStyle="1" w:styleId="s22">
    <w:name w:val="s_22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4F6"/>
  </w:style>
  <w:style w:type="paragraph" w:styleId="a8">
    <w:name w:val="footer"/>
    <w:basedOn w:val="a"/>
    <w:link w:val="a9"/>
    <w:uiPriority w:val="99"/>
    <w:semiHidden/>
    <w:unhideWhenUsed/>
    <w:rsid w:val="00B9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D3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5F6"/>
  </w:style>
  <w:style w:type="paragraph" w:customStyle="1" w:styleId="s3">
    <w:name w:val="s_3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D35F6"/>
  </w:style>
  <w:style w:type="paragraph" w:customStyle="1" w:styleId="s1">
    <w:name w:val="s_1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F6"/>
    <w:rPr>
      <w:rFonts w:ascii="Tahoma" w:hAnsi="Tahoma" w:cs="Tahoma"/>
      <w:sz w:val="16"/>
      <w:szCs w:val="16"/>
    </w:rPr>
  </w:style>
  <w:style w:type="paragraph" w:customStyle="1" w:styleId="s22">
    <w:name w:val="s_22"/>
    <w:basedOn w:val="a"/>
    <w:rsid w:val="006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4F6"/>
  </w:style>
  <w:style w:type="paragraph" w:styleId="a8">
    <w:name w:val="footer"/>
    <w:basedOn w:val="a"/>
    <w:link w:val="a9"/>
    <w:uiPriority w:val="99"/>
    <w:semiHidden/>
    <w:unhideWhenUsed/>
    <w:rsid w:val="00B9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2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0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base.garant.ru/70552648/6/" TargetMode="External"/><Relationship Id="rId18" Type="http://schemas.openxmlformats.org/officeDocument/2006/relationships/hyperlink" Target="http://base.garant.ru/7080036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base.garant.ru/70552648/5/" TargetMode="External"/><Relationship Id="rId17" Type="http://schemas.openxmlformats.org/officeDocument/2006/relationships/hyperlink" Target="http://base.garant.ru/70552648/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85475/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552648/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552648/6/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base.garant.ru/70552648/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base.garant.ru/121485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2015-05-08T09:37:00Z</dcterms:created>
  <dcterms:modified xsi:type="dcterms:W3CDTF">2015-05-08T09:37:00Z</dcterms:modified>
</cp:coreProperties>
</file>